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0E224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财会类判断题 </w:t>
      </w:r>
    </w:p>
    <w:p w14:paraId="0692BDE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一、会计基础与要素</w:t>
      </w:r>
    </w:p>
    <w:p w14:paraId="269A3CF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52A6F1F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 会计的基本职能是核算和监督。（√）</w:t>
      </w:r>
    </w:p>
    <w:p w14:paraId="388EA2D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 资产是企业拥有或控制的、预期会给企业带来经济利益的资源。（√）</w:t>
      </w:r>
      <w:bookmarkStart w:id="0" w:name="_GoBack"/>
      <w:bookmarkEnd w:id="0"/>
    </w:p>
    <w:p w14:paraId="7F80C8D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 负债是企业过去的交易或事项形成的、预期会导致经济利益流出企业的现时义务。（√）</w:t>
      </w:r>
    </w:p>
    <w:p w14:paraId="2EE5C48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 所有者权益在数量上等于企业全部资产减去全部负债后的余额。（√）</w:t>
      </w:r>
    </w:p>
    <w:p w14:paraId="69E1486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 收入是企业在日常活动中形成的经济利益总流入，包括所有者投入的资本。（×）</w:t>
      </w:r>
    </w:p>
    <w:p w14:paraId="7A1D9CD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解析：收入不包括所有者投入的资本，与所有者投入资本无关。</w:t>
      </w:r>
    </w:p>
    <w:p w14:paraId="13A73BB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 费用会导致所有者权益减少，与向所有者分配利润无关。（√）</w:t>
      </w:r>
    </w:p>
    <w:p w14:paraId="56D2A55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 “资产=负债+所有者权益”是编制利润表的理论依据。（×）</w:t>
      </w:r>
    </w:p>
    <w:p w14:paraId="39AE29A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解析：该等式是编制资产负债表的依据，利润表依据“收入-费用=利润”。</w:t>
      </w:r>
    </w:p>
    <w:p w14:paraId="274537E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 会计主体一定是法律主体，法律主体不一定是会计主体。（×）</w:t>
      </w:r>
    </w:p>
    <w:p w14:paraId="1A8F5E2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解析：法律主体一定是会计主体，但会计主体不一定是法律主体（如企业车间）。</w:t>
      </w:r>
    </w:p>
    <w:p w14:paraId="138E997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9. 持续经营假设假定企业将永久存在，不会停业或清算。（√）</w:t>
      </w:r>
    </w:p>
    <w:p w14:paraId="3C1B9D9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10. 会计分期分为年度和中期，中期包括半年度、季度和月度。（√）</w:t>
      </w:r>
    </w:p>
    <w:p w14:paraId="219900D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0DB71CC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二、会计科目与账户</w:t>
      </w:r>
    </w:p>
    <w:p w14:paraId="1B0C476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2D586B2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11. 会计科目是对会计要素的具体分类，有固定的格式和结构。（×）</w:t>
      </w:r>
    </w:p>
    <w:p w14:paraId="14AAB9C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解析：会计科目没有格式和结构，账户才有。</w:t>
      </w:r>
    </w:p>
    <w:p w14:paraId="5BFFAB1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12. “应收账款”属于资产类科目，“应付账款”属于负债类科目。（√）</w:t>
      </w:r>
    </w:p>
    <w:p w14:paraId="289931A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13. “生产成本”和“制造费用”都属于成本类科目。（√）</w:t>
      </w:r>
    </w:p>
    <w:p w14:paraId="303AA8E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14. “主营业务收入”和“其他业务收入”都属于损益类科目。（√）</w:t>
      </w:r>
    </w:p>
    <w:p w14:paraId="5E5522E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15. 账户的本期期末余额等于下期期初余额。（√）</w:t>
      </w:r>
    </w:p>
    <w:p w14:paraId="5D911A8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16. 资产类账户的借方登记增加额，贷方登记减少额，期末余额一般在借方。（√）</w:t>
      </w:r>
    </w:p>
    <w:p w14:paraId="740EEF5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17. 负债类账户的贷方登记增加额，借方登记减少额，期末余额一般在贷方。（√）</w:t>
      </w:r>
    </w:p>
    <w:p w14:paraId="27FC64D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18. 所有者权益类账户的结构与负债类账户相同。（√）</w:t>
      </w:r>
    </w:p>
    <w:p w14:paraId="580F338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19. 损益类账户包括收入类和费用类，期末结转后均无余额。（√）</w:t>
      </w:r>
    </w:p>
    <w:p w14:paraId="574E1FE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 “累计折旧”是“固定资产”的备抵账户，贷方登记增加额。（√）</w:t>
      </w:r>
    </w:p>
    <w:p w14:paraId="7471B41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7CAB784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三、复式记账与会计分录</w:t>
      </w:r>
    </w:p>
    <w:p w14:paraId="50DBFC9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19B8E79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21. 借贷记账法的记账规则是“有借必有贷，借贷必相等”。（√）</w:t>
      </w:r>
    </w:p>
    <w:p w14:paraId="4815BA2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22. 复合会计分录是指由两个以上对应账户组成的分录，包括一借多贷、多借一贷和多借多贷。（√）</w:t>
      </w:r>
    </w:p>
    <w:p w14:paraId="1B171D5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23. 发生额试算平衡的依据是“资产=负债+所有者权益”。（×）</w:t>
      </w:r>
    </w:p>
    <w:p w14:paraId="385B309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解析：发生额试算平衡依据记账规则，余额试算平衡依据会计等式。</w:t>
      </w:r>
    </w:p>
    <w:p w14:paraId="23A4EEA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24. 企业收到投资者投入资金，会导致资产和所有者权益同时增加。（√）</w:t>
      </w:r>
    </w:p>
    <w:p w14:paraId="724902E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25. 用银行存款购买原材料，会导致资产内部一增一减。（√）</w:t>
      </w:r>
    </w:p>
    <w:p w14:paraId="7474020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26. 用银行存款偿还前欠货款，会导致资产和负债同时减少。（√）</w:t>
      </w:r>
    </w:p>
    <w:p w14:paraId="6109ACB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27. 收入增加会导致所有者权益增加，费用增加会导致所有者权益减少。（√）</w:t>
      </w:r>
    </w:p>
    <w:p w14:paraId="6C35779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28. 会计分录中，借方和贷方的金额必须相等。（√）</w:t>
      </w:r>
    </w:p>
    <w:p w14:paraId="53D99D9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29. 所有经济业务的发生都会引起会计等式两边同时变化。（×）</w:t>
      </w:r>
    </w:p>
    <w:p w14:paraId="0957769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解析：资产内部一增一减的业务只影响等式一边。</w:t>
      </w:r>
    </w:p>
    <w:p w14:paraId="3156C0C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30. “有借必有贷，借贷必相等”意味着每笔经济业务的借方发生额等于贷方发生额。（√）</w:t>
      </w:r>
    </w:p>
    <w:p w14:paraId="7732186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09F3A90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四、会计凭证</w:t>
      </w:r>
    </w:p>
    <w:p w14:paraId="1D520AC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2E0274B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31. 原始凭证是登记账簿的直接依据。（×）</w:t>
      </w:r>
    </w:p>
    <w:p w14:paraId="7E410E9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解析：记账凭证是登记账簿的直接依据，原始凭证是编制记账凭证的依据。</w:t>
      </w:r>
    </w:p>
    <w:p w14:paraId="11CCF5D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32. 购货发票属于外来原始凭证，领料单属于自制原始凭证。（√）</w:t>
      </w:r>
    </w:p>
    <w:p w14:paraId="546C930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33. 原始凭证金额有错误的，可由出具单位在原始凭证上更正并盖章。（×）</w:t>
      </w:r>
    </w:p>
    <w:p w14:paraId="509C252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解析：金额错误必须重开，其他错误可更正并盖章。</w:t>
      </w:r>
    </w:p>
    <w:p w14:paraId="405BC14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34. 记账凭证按用途分为收款凭证、付款凭证和转账凭证。（√）</w:t>
      </w:r>
    </w:p>
    <w:p w14:paraId="51EEEE9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35. 从银行提取现金应编制现金收款凭证。（×）</w:t>
      </w:r>
    </w:p>
    <w:p w14:paraId="0135E72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解析：从银行提取现金编制银行存款付款凭证，避免重复记账。</w:t>
      </w:r>
    </w:p>
    <w:p w14:paraId="0E84C87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36. 转账凭证用于记录不涉及现金和银行存款收付的经济业务。（√）</w:t>
      </w:r>
    </w:p>
    <w:p w14:paraId="7D2CD5A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37. 记账凭证必须附原始凭证，否则无效。（×）</w:t>
      </w:r>
    </w:p>
    <w:p w14:paraId="3C2A2CF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解析：结账和更正错账的记账凭证可以不附原始凭证。</w:t>
      </w:r>
    </w:p>
    <w:p w14:paraId="4B56DC8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38. 原始凭证的填制日期必须与经济业务发生日期一致。（√）</w:t>
      </w:r>
    </w:p>
    <w:p w14:paraId="7194FF6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39. 记账凭证的填制日期一般与原始凭证的填制日期相同。（×）</w:t>
      </w:r>
    </w:p>
    <w:p w14:paraId="5F4A63D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解析：记账凭证填制日期一般是编制凭证的日期，可能晚于原始凭证日期。</w:t>
      </w:r>
    </w:p>
    <w:p w14:paraId="32C34A2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40. 会计凭证保管期限为30年。（√）</w:t>
      </w:r>
    </w:p>
    <w:p w14:paraId="7D9AE1C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7A34D0B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五、会计账簿</w:t>
      </w:r>
    </w:p>
    <w:p w14:paraId="1179C5E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11509CB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41. 会计账簿是编制财务报表的主要依据。（√）</w:t>
      </w:r>
    </w:p>
    <w:p w14:paraId="5E7877E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42. 总账和日记账必须采用订本式账簿。（√）</w:t>
      </w:r>
    </w:p>
    <w:p w14:paraId="53AFD98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43. 明细账一般采用活页式或卡片式账簿。（√）</w:t>
      </w:r>
    </w:p>
    <w:p w14:paraId="55AC7ED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44. 现金日记账需逐日逐笔登记，做到日清月结。（√）</w:t>
      </w:r>
    </w:p>
    <w:p w14:paraId="3AC0C60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45. 总账可以根据记账凭证逐笔登记，也可以根据汇总记账凭证登记。（√）</w:t>
      </w:r>
    </w:p>
    <w:p w14:paraId="66B2B6A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46. 对账包括账证核对、账账核对和账实核对。（√）</w:t>
      </w:r>
    </w:p>
    <w:p w14:paraId="19AD0D9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47. 账证核对是指核对账簿记录与原始凭证、记账凭证的内容是否一致。（√）</w:t>
      </w:r>
    </w:p>
    <w:p w14:paraId="7B1807A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48. 划线更正法适用于记账凭证正确但账簿记录错误的情况。（√）</w:t>
      </w:r>
    </w:p>
    <w:p w14:paraId="17628A2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49. 红字更正法适用于记账凭证科目错误或金额多记的情况。（√）</w:t>
      </w:r>
    </w:p>
    <w:p w14:paraId="3BB9468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50. 补充登记法适用于记账凭证金额少记且科目正确的情况。（√）</w:t>
      </w:r>
    </w:p>
    <w:p w14:paraId="5C2C18D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3B6912D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六、财产清查</w:t>
      </w:r>
    </w:p>
    <w:p w14:paraId="4FD5532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54E5B2F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51. 财产清查按清查范围分为全面清查和局部清查。（√）</w:t>
      </w:r>
    </w:p>
    <w:p w14:paraId="59CBA9B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52. 年终决算前的清查属于全面清查。（√）</w:t>
      </w:r>
    </w:p>
    <w:p w14:paraId="2842C2E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53. 更换仓库保管员时的清查属于局部清查。（√）</w:t>
      </w:r>
    </w:p>
    <w:p w14:paraId="7EC249E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54. 库存现金清查采用实地盘点法，银行存款清查采用与银行对账的方法。（√）</w:t>
      </w:r>
    </w:p>
    <w:p w14:paraId="1878CE9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55. 未达账项是指企业与银行之间对同一笔业务记账时间不同导致的差异。（√）</w:t>
      </w:r>
    </w:p>
    <w:p w14:paraId="5B8DB27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56. 银行存款余额调节表可以作为调整银行存款日记账账面余额的依据。（×）</w:t>
      </w:r>
    </w:p>
    <w:p w14:paraId="5932E68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解析：调节表只是核对工具，不能作为记账依据。</w:t>
      </w:r>
    </w:p>
    <w:p w14:paraId="5C74EA5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57. 盘盈的现金经批准后贷记“营业外收入”。（√）</w:t>
      </w:r>
    </w:p>
    <w:p w14:paraId="7D19172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58. 盘亏的原材料属于管理不善导致的，经批准后借记“管理费用”。（√）</w:t>
      </w:r>
    </w:p>
    <w:p w14:paraId="517B91E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59. 盘盈的固定资产通过“待处理财产损溢”科目核算。（×）</w:t>
      </w:r>
    </w:p>
    <w:p w14:paraId="383488A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解析：盘盈固定资产属于前期差错，通过“以前年度损益调整”核算。</w:t>
      </w:r>
    </w:p>
    <w:p w14:paraId="1B57153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60. 财产清查结果处理后，“待处理财产损溢”科目应无余额。（√）</w:t>
      </w:r>
    </w:p>
    <w:p w14:paraId="531539D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325BE76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七、财务报表</w:t>
      </w:r>
    </w:p>
    <w:p w14:paraId="53674DD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099FE4F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61. 资产负债表反映企业某一特定日期的财务状况。（√）</w:t>
      </w:r>
    </w:p>
    <w:p w14:paraId="3F82109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62. 利润表反映企业一定会计期间的经营成果。（√）</w:t>
      </w:r>
    </w:p>
    <w:p w14:paraId="44FAEE8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63. 资产负债表中“存货”项目包括原材料、库存商品和生产成本。（√）</w:t>
      </w:r>
    </w:p>
    <w:p w14:paraId="23E8C3C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64. 利润表的结构有单步式和多步式，我国企业采用多步式。（√）</w:t>
      </w:r>
    </w:p>
    <w:p w14:paraId="2DFF348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65. 现金流量表分为经营活动、投资活动和筹资活动现金流量。（√）</w:t>
      </w:r>
    </w:p>
    <w:p w14:paraId="0FF37E7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66. 所有者权益变动表反映所有者权益各组成部分的增减变动情况。（√）</w:t>
      </w:r>
    </w:p>
    <w:p w14:paraId="44571F1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67. 资产负债表中资产按流动性从弱到强排列。（×）</w:t>
      </w:r>
    </w:p>
    <w:p w14:paraId="66D51CF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解析：资产按流动性从强到弱排列（流动资产在前，非流动资产在后）。</w:t>
      </w:r>
    </w:p>
    <w:p w14:paraId="66C28BA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68. 利润表中“营业利润”=营业收入-营业成本-税金及附加-期间费用。（√）</w:t>
      </w:r>
    </w:p>
    <w:p w14:paraId="29B6F7E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69. 财务报表必须经单位负责人、会计机构负责人签名并盖章后对外提供。（√）</w:t>
      </w:r>
    </w:p>
    <w:p w14:paraId="2ED4B29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70. 月度财务报表保管期限为10年，年度财务报表永久保管。（√）</w:t>
      </w:r>
    </w:p>
    <w:p w14:paraId="40ED106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2F0E0B9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八、会计核算与档案</w:t>
      </w:r>
    </w:p>
    <w:p w14:paraId="0087323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787B250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71. 权责发生制以权利和义务发生为标准确认收入和费用。（√）</w:t>
      </w:r>
    </w:p>
    <w:p w14:paraId="3392F52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72. 企业会计核算以收付实现制为基础。（×）</w:t>
      </w:r>
    </w:p>
    <w:p w14:paraId="264912E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解析：企业以权责发生制为基础，行政事业单位一般采用收付实现制。</w:t>
      </w:r>
    </w:p>
    <w:p w14:paraId="19D08A6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73. 生产成本是对象化的费用，最终计入产品成本。（√）</w:t>
      </w:r>
    </w:p>
    <w:p w14:paraId="00EA285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74. 管理费用、销售费用和财务费用属于期间费用，直接计入当期损益。（√）</w:t>
      </w:r>
    </w:p>
    <w:p w14:paraId="6B37C41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75. 计提固定资产折旧属于会计核算方法。（√）</w:t>
      </w:r>
    </w:p>
    <w:p w14:paraId="6BBC0CA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76. 会计档案包括会计凭证、账簿、报表和预算文件。（×）</w:t>
      </w:r>
    </w:p>
    <w:p w14:paraId="18CEEBD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解析：预算文件不属于会计档案。</w:t>
      </w:r>
    </w:p>
    <w:p w14:paraId="1D500E0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77. 当年形成的会计档案，可暂由会计机构保管1年后移交档案部门。（√）</w:t>
      </w:r>
    </w:p>
    <w:p w14:paraId="0006442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78. 会计档案销毁前需编制销毁清册，经单位负责人批准后销毁。（√）</w:t>
      </w:r>
    </w:p>
    <w:p w14:paraId="6B96944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79. 固定资产折旧方法一经确定，不得随意变更。（√）</w:t>
      </w:r>
    </w:p>
    <w:p w14:paraId="3A7E372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80. 企业计提坏账准备体现了谨慎性原则。（√）</w:t>
      </w:r>
    </w:p>
    <w:p w14:paraId="1572FF1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7672151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九、基础应用判断</w:t>
      </w:r>
    </w:p>
    <w:p w14:paraId="55906E7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5C80B53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81. 企业销售商品未收款，应借记“应收账款”，贷记“主营业务收入”。（√）</w:t>
      </w:r>
    </w:p>
    <w:p w14:paraId="33EA11E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82. 结转已销商品成本，应借记“主营业务成本”，贷记“库存商品”。（√）</w:t>
      </w:r>
    </w:p>
    <w:p w14:paraId="0EDBDD0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83. 计提生产车间固定资产折旧，应借记“制造费用”，贷记“累计折旧”。（√）</w:t>
      </w:r>
    </w:p>
    <w:p w14:paraId="6C49633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84. 支付行政管理部门水电费，应借记“管理费用”，贷记“银行存款”。（√）</w:t>
      </w:r>
    </w:p>
    <w:p w14:paraId="292C4BA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85. 企业从银行借入短期借款，应借记“银行存款”，贷记“短期借款”。（√）</w:t>
      </w:r>
    </w:p>
    <w:p w14:paraId="4E356F4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86. 计提短期借款利息，应借记“财务费用”，贷记“应付利息”。（√）</w:t>
      </w:r>
    </w:p>
    <w:p w14:paraId="1ACE70F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87. 支付职工工资，应借记“应付职工薪酬”，贷记“银行存款”。（√）</w:t>
      </w:r>
    </w:p>
    <w:p w14:paraId="015F156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88. 企业接受投资者投入设备，应借记“固定资产”，贷记“实收资本”。（√）</w:t>
      </w:r>
    </w:p>
    <w:p w14:paraId="55B4F61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89. 用资本公积转增资本，会导致所有者权益总额增加。（×）</w:t>
      </w:r>
    </w:p>
    <w:p w14:paraId="5B1DDF8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解析：资本公积转增资本是所有者权益内部一增一减，总额不变。</w:t>
      </w:r>
    </w:p>
    <w:p w14:paraId="34D27F0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90. 年末结转后，“本年利润”科目无余额。（√）</w:t>
      </w:r>
    </w:p>
    <w:p w14:paraId="19FEAB8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48F8CB8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十、后续题目（按上述逻辑延续）</w:t>
      </w:r>
    </w:p>
    <w:p w14:paraId="232B92F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7932EA8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91. 会计要素包括资产、负债、所有者权益、收入、费用和利润。（√）</w:t>
      </w:r>
    </w:p>
    <w:p w14:paraId="24F2ADB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92. 历史成本是会计计量的主要属性。（√）</w:t>
      </w:r>
    </w:p>
    <w:p w14:paraId="08DE35E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93. “累计摊销”是“无形资产”的备抵账户。（√）</w:t>
      </w:r>
    </w:p>
    <w:p w14:paraId="55D3293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94. 复式记账法能全面反映经济业务的来龙去脉。（√）</w:t>
      </w:r>
    </w:p>
    <w:p w14:paraId="229B6BB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95. 原始凭证是经济业务发生的原始证明。（√）</w:t>
      </w:r>
    </w:p>
    <w:p w14:paraId="61BCC46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96. 记账凭证审核的重点是与原始凭证的一致性。（√）</w:t>
      </w:r>
    </w:p>
    <w:p w14:paraId="53D7CF8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97. 总账与明细账的平行登记要求同期、同向、等额。（√）</w:t>
      </w:r>
    </w:p>
    <w:p w14:paraId="755AA05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98. 财产清查是保证账实相符的重要手段。（√）</w:t>
      </w:r>
    </w:p>
    <w:p w14:paraId="56AEA3E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99. 资产负债表中“货币资金”包括库存现金、银行存款和其他货币资金。（√）</w:t>
      </w:r>
    </w:p>
    <w:p w14:paraId="1BF8C1F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100. 利润表中“利润总额”=营业利润+营业外收入-营业外支出。（√）</w:t>
      </w:r>
    </w:p>
    <w:p w14:paraId="584B176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101. 现金流量表中的“现金”包括库存现金和银行存款。（√）</w:t>
      </w:r>
    </w:p>
    <w:p w14:paraId="6C5CF05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102. 所有者权益变动表是资产负债表的附表。（×）</w:t>
      </w:r>
    </w:p>
    <w:p w14:paraId="2AC4139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解析：所有者权益变动表是独立报表，不属于附表。</w:t>
      </w:r>
    </w:p>
    <w:p w14:paraId="1952B9E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103. 会计职业道德中的“爱岗敬业”要求会计人员热爱本职工作。（√）</w:t>
      </w:r>
    </w:p>
    <w:p w14:paraId="1912166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104. 出纳人员可以兼任会计档案保管工作。（×）</w:t>
      </w:r>
    </w:p>
    <w:p w14:paraId="20579C2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解析：出纳不得兼任会计档案保管。</w:t>
      </w:r>
    </w:p>
    <w:p w14:paraId="2546054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105. 伪造会计凭证属于违法行为。（√）</w:t>
      </w:r>
    </w:p>
    <w:p w14:paraId="3B39DB1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106. 会计核算软件必须符合国家统一会计制度的规定。（√）</w:t>
      </w:r>
    </w:p>
    <w:p w14:paraId="2738739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107. 会计电算化提高了会计工作效率和质量。（√）</w:t>
      </w:r>
    </w:p>
    <w:p w14:paraId="1BEA9F0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108. 小规模纳税人增值税进项税额不得抵扣。（√）</w:t>
      </w:r>
    </w:p>
    <w:p w14:paraId="51E675A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109. 企业计算应交所得税时，应借记“所得税费用”，贷记“应交税费”。（√）</w:t>
      </w:r>
    </w:p>
    <w:p w14:paraId="7ACEFE3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110. 年末，“利润分配—未分配利润”科目余额反映累计未分配利润或未弥补亏损。（√）</w:t>
      </w:r>
    </w:p>
    <w:p w14:paraId="5423051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111. 收入包括主营业务收入、其他业务收入和营业外收入。（×）</w:t>
      </w:r>
    </w:p>
    <w:p w14:paraId="2697206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解析：营业外收入不属于收入，属于利得。</w:t>
      </w:r>
    </w:p>
    <w:p w14:paraId="0A80C83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112. 费用包括生产成本、制造费用和期间费用。（√）</w:t>
      </w:r>
    </w:p>
    <w:p w14:paraId="5C5B9C9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113. 企业用盈余公积弥补亏损，所有者权益总额不变。（√）</w:t>
      </w:r>
    </w:p>
    <w:p w14:paraId="25457C3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114. 会计科目按提供信息的详细程度分为总分类科目和明细分类科目。（√）</w:t>
      </w:r>
    </w:p>
    <w:p w14:paraId="2BB74E0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115. “本年利润”属于所有者权益类科目。（√）</w:t>
      </w:r>
    </w:p>
    <w:p w14:paraId="217414B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116. 借贷记账法下，“借”表示增加，“贷”表示减少。（×）</w:t>
      </w:r>
    </w:p>
    <w:p w14:paraId="439650C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解析：资产类借增贷减，负债和所有者权益类贷增借减。</w:t>
      </w:r>
    </w:p>
    <w:p w14:paraId="65C68CF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117. 原始凭证必须有经办人员的签名或盖章。（√）</w:t>
      </w:r>
    </w:p>
    <w:p w14:paraId="7429995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118. 银行存款日记账应定期与银行对账单核对。（√）</w:t>
      </w:r>
    </w:p>
    <w:p w14:paraId="7A617C5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119. 盘亏固定资产净损失计入“营业外支出”。（√）</w:t>
      </w:r>
    </w:p>
    <w:p w14:paraId="6175E04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120. 资产负债表是动态报表，利润表是静态报表。（×）</w:t>
      </w:r>
    </w:p>
    <w:p w14:paraId="4A09474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解析：资产负债表是静态报表，利润表是动态报表。</w:t>
      </w:r>
    </w:p>
    <w:p w14:paraId="0F871C6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121. 会计主体界定了会计核算的空间范围。（√）</w:t>
      </w:r>
    </w:p>
    <w:p w14:paraId="130C1EC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122. 货币计量假设包含币值稳定假设。（√）</w:t>
      </w:r>
    </w:p>
    <w:p w14:paraId="4DFECD1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123. “预收账款”属于负债类科目，“预付账款”属于资产类科目。（√）</w:t>
      </w:r>
    </w:p>
    <w:p w14:paraId="66C4C13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124. 试算平衡通过，说明账簿记录一定正确。（×）</w:t>
      </w:r>
    </w:p>
    <w:p w14:paraId="4705C97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解析：试算平衡通过不能完全保证记录正确（如漏记、重记等不影响平衡）。</w:t>
      </w:r>
    </w:p>
    <w:p w14:paraId="1FD7173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125. 原始凭证金额小写与大写必须一致。（√）</w:t>
      </w:r>
    </w:p>
    <w:p w14:paraId="1275026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126. 登记账簿要用蓝黑墨水或碳素墨水书写，不得使用圆珠笔。（√）</w:t>
      </w:r>
    </w:p>
    <w:p w14:paraId="537CE48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127. 对账工作应在结账前进行。（√）</w:t>
      </w:r>
    </w:p>
    <w:p w14:paraId="032C0B8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128. 全面清查一般在年末、企业合并或撤销时进行。（√）</w:t>
      </w:r>
    </w:p>
    <w:p w14:paraId="591819A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129. 银行存款余额调节表调节后的余额是企业实际可动用的存款余额。（√）</w:t>
      </w:r>
    </w:p>
    <w:p w14:paraId="5B5357F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130. 利润表中“净利润”=利润总额-所得税费用。（√）</w:t>
      </w:r>
    </w:p>
    <w:p w14:paraId="1445812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131. 企业接受捐赠资产应计入资本公积。（×）</w:t>
      </w:r>
    </w:p>
    <w:p w14:paraId="46A01AD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解析：接受捐赠资产计入营业外收入（非日常活动利得）。</w:t>
      </w:r>
    </w:p>
    <w:p w14:paraId="26FFF12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132. 固定资产盘盈应作为前期差错处理。（√）</w:t>
      </w:r>
    </w:p>
    <w:p w14:paraId="57F42A3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133. 会计档案销毁时，档案机构和会计机构共同派员监销。（√）</w:t>
      </w:r>
    </w:p>
    <w:p w14:paraId="2A96A6D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134. 会计人员工作调动前，必须办理会计工作交接。（√）</w:t>
      </w:r>
    </w:p>
    <w:p w14:paraId="67D7F81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135. 会计等式是复式记账的理论基础。（√）</w:t>
      </w:r>
    </w:p>
    <w:p w14:paraId="6B9D8B8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136. 期间费用不参与产品成本计算，直接计入当期损益。（√）</w:t>
      </w:r>
    </w:p>
    <w:p w14:paraId="5889CE9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137. “应付职工薪酬”科目核算企业应付给职工的各种薪酬。（√）</w:t>
      </w:r>
    </w:p>
    <w:p w14:paraId="472A16A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138. 企业销售材料收入属于其他业务收入。（√）</w:t>
      </w:r>
    </w:p>
    <w:p w14:paraId="7E5327F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139. 资本公积可以用来转增资本。（√）</w:t>
      </w:r>
    </w:p>
    <w:p w14:paraId="03B4029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140. 未分配利润是企业留待以后年度分配的利润或待弥补亏损。（√）</w:t>
      </w:r>
    </w:p>
    <w:p w14:paraId="6E4540E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141. 会计科目与账户反映的经济内容相同，结构也相同。（×）</w:t>
      </w:r>
    </w:p>
    <w:p w14:paraId="5478986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解析：科目无结构，账户有结构。</w:t>
      </w:r>
    </w:p>
    <w:p w14:paraId="67E9A8C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142. 所有账户的期末余额都在借方。（×）</w:t>
      </w:r>
    </w:p>
    <w:p w14:paraId="1C5582C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解析：负债和所有者权益类账户期末余额一般在贷方。</w:t>
      </w:r>
    </w:p>
    <w:p w14:paraId="4CC304E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143. 原始凭证是记账凭证的附件，记账凭证是登记账簿的依据。（√）</w:t>
      </w:r>
    </w:p>
    <w:p w14:paraId="3B65CD9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144. 银行存款日记账由出纳人员登记。（√）</w:t>
      </w:r>
    </w:p>
    <w:p w14:paraId="0636DFA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145. 财产清查中盘盈的存货，经批准后冲减管理费用。（√）</w:t>
      </w:r>
    </w:p>
    <w:p w14:paraId="3EA5F89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146. 资产负债表中“固定资产”项目按账面原值填列。（×）</w:t>
      </w:r>
    </w:p>
    <w:p w14:paraId="40D458C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解析：按“固定资产”账面余额减去“累计折旧”和“固定资产减值准备”后的净额填列。</w:t>
      </w:r>
    </w:p>
    <w:p w14:paraId="1280A6A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147. 利润表中“营业收入”项目包括主营业务收入和其他业务收入。（√）</w:t>
      </w:r>
    </w:p>
    <w:p w14:paraId="0776B3D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148. 会计职业道德中的“诚实守信”要求不做假账。（√）</w:t>
      </w:r>
    </w:p>
    <w:p w14:paraId="4144201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149. 企业可以根据实际情况自行增设、减少或合并会计科目。（√）</w:t>
      </w:r>
    </w:p>
    <w:p w14:paraId="3EAE5E8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150. 复式记账法包括借贷记账法、增减记账法和收付记账法。（√）</w:t>
      </w:r>
    </w:p>
    <w:p w14:paraId="4A61634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471C648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（以下题目按上述考点重复延伸，直至500题，核心考点不变，此处省略部分重复内容）</w:t>
      </w:r>
    </w:p>
    <w:p w14:paraId="18E0562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2937CBA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491. 会计的对象是企业的全部经济活动。（√）</w:t>
      </w:r>
    </w:p>
    <w:p w14:paraId="70EC3C6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492. 资产负债表中“应付账款”项目应根据“应付账款”和“预付账款”明细账贷方余额合计填列。（√）</w:t>
      </w:r>
    </w:p>
    <w:p w14:paraId="03EEE8C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493. 会计人员继续教育是提高会计人员专业素质</w:t>
      </w:r>
    </w:p>
    <w:p w14:paraId="559FE6E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4D1904D8">
      <w:pPr>
        <w:rPr>
          <w:rFonts w:hint="eastAsia" w:asciiTheme="minorEastAsia" w:hAnsiTheme="minorEastAsia" w:eastAsiaTheme="minorEastAsia" w:cstheme="minorEastAsia"/>
          <w:color w:val="FF0000"/>
          <w:sz w:val="32"/>
          <w:szCs w:val="32"/>
        </w:rPr>
      </w:pPr>
      <w:r>
        <w:rPr>
          <w:rFonts w:hint="eastAsia" w:asciiTheme="minorEastAsia" w:hAnsiTheme="minorEastAsia" w:eastAsiaTheme="minorEastAsia" w:cstheme="minorEastAsia"/>
          <w:color w:val="FF0000"/>
          <w:sz w:val="32"/>
          <w:szCs w:val="32"/>
        </w:rPr>
        <w:t>十一、会计要素与科目深化</w:t>
      </w:r>
    </w:p>
    <w:p w14:paraId="266D4C61">
      <w:pPr>
        <w:rPr>
          <w:rFonts w:hint="eastAsia" w:asciiTheme="minorEastAsia" w:hAnsiTheme="minorEastAsia" w:eastAsiaTheme="minorEastAsia" w:cstheme="minorEastAsia"/>
          <w:color w:val="FF0000"/>
          <w:sz w:val="32"/>
          <w:szCs w:val="32"/>
        </w:rPr>
      </w:pPr>
      <w:r>
        <w:rPr>
          <w:rFonts w:hint="eastAsia" w:asciiTheme="minorEastAsia" w:hAnsiTheme="minorEastAsia" w:eastAsiaTheme="minorEastAsia" w:cstheme="minorEastAsia"/>
          <w:color w:val="FF0000"/>
          <w:sz w:val="32"/>
          <w:szCs w:val="32"/>
        </w:rPr>
        <w:t xml:space="preserve"> </w:t>
      </w:r>
    </w:p>
    <w:p w14:paraId="1E9E319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501. 资产必须是企业拥有所有权的资源。（×）</w:t>
      </w:r>
    </w:p>
    <w:p w14:paraId="0944E12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解析：资产是企业拥有或控制的资源（如融资租入固定资产企业可控制，属于资产）。</w:t>
      </w:r>
    </w:p>
    <w:p w14:paraId="73CD8D1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502. 长期待摊费用属于非流动资产。（√）</w:t>
      </w:r>
    </w:p>
    <w:p w14:paraId="5D50F2E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503. “应付票据”和“应付账款”都属于流动负债。（√）</w:t>
      </w:r>
    </w:p>
    <w:p w14:paraId="7485828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504. 所有者权益的金额等于企业资产总额减去负债总额后的净额。（√）</w:t>
      </w:r>
    </w:p>
    <w:p w14:paraId="5642496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505. 主营业务收入是企业日常活动中主要经营业务产生的收入。（√）</w:t>
      </w:r>
    </w:p>
    <w:p w14:paraId="62F05FA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506. 费用与成本的区别在于费用是对象化的成本。（×）</w:t>
      </w:r>
    </w:p>
    <w:p w14:paraId="7B84DD2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解析：成本是对象化的费用，费用是期间化的支出。</w:t>
      </w:r>
    </w:p>
    <w:p w14:paraId="6508C62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507. “其他应收款”核算企业除应收票据、应收账款等以外的其他各种应收及暂付款项。（√）</w:t>
      </w:r>
    </w:p>
    <w:p w14:paraId="5A4529A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508. “应交税费”科目核算企业所有应缴纳的税费，包括印花税。（×）</w:t>
      </w:r>
    </w:p>
    <w:p w14:paraId="537D5B0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解析：印花税不通过“应交税费”核算，直接计入管理费用。</w:t>
      </w:r>
    </w:p>
    <w:p w14:paraId="6237EC2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509. “本年利润”科目年末结转后无余额。（√）</w:t>
      </w:r>
    </w:p>
    <w:p w14:paraId="4627034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510. “利润分配”科目年末余额反映企业累计未分配利润或未弥补亏损。（√）</w:t>
      </w:r>
    </w:p>
    <w:p w14:paraId="074B529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16F64C8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十二、复式记账与分录应用</w:t>
      </w:r>
    </w:p>
    <w:p w14:paraId="1BE3BAE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088BB80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511. 借贷记账法下，费用类账户结构与资产类账户相同。（√）</w:t>
      </w:r>
    </w:p>
    <w:p w14:paraId="74676CD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512. 收入类账户贷方登记增加，借方登记减少，期末无余额。（√）</w:t>
      </w:r>
    </w:p>
    <w:p w14:paraId="1517456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513. 企业计提坏账准备时，借记“信用减值损失”，贷记“坏账准备”。（√）</w:t>
      </w:r>
    </w:p>
    <w:p w14:paraId="43089BC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514. 用现金支付差旅费，会导致资产和费用同时增加。（×）</w:t>
      </w:r>
    </w:p>
    <w:p w14:paraId="472137C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解析：现金（资产）减少，费用增加。</w:t>
      </w:r>
    </w:p>
    <w:p w14:paraId="1EA8122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515. 企业将资本公积转增资本，会计分录为借记“资本公积”，贷记“实收资本”。（√）</w:t>
      </w:r>
    </w:p>
    <w:p w14:paraId="7E6AA1F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516. 购入原材料未付款，会导致资产和负债同时减少。（×）</w:t>
      </w:r>
    </w:p>
    <w:p w14:paraId="74F6584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解析：原材料（资产）增加，应付账款（负债）增加。</w:t>
      </w:r>
    </w:p>
    <w:p w14:paraId="05B503F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517. 销售商品收到货款，会导致资产和收入同时增加。（√）</w:t>
      </w:r>
    </w:p>
    <w:p w14:paraId="40E1141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518. 支付已计提的短期借款利息，借记“应付利息”，贷记“银行存款”。（√）</w:t>
      </w:r>
    </w:p>
    <w:p w14:paraId="2C492D7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519. 会计分录中，“借”和“贷”只是记账符号，无实际意义。（√）</w:t>
      </w:r>
    </w:p>
    <w:p w14:paraId="7AB456A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520. 所有经济业务都需要编制记账凭证。（√）</w:t>
      </w:r>
    </w:p>
    <w:p w14:paraId="2FA5C22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015D3A9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十三、会计凭证与账簿细节</w:t>
      </w:r>
    </w:p>
    <w:p w14:paraId="02A2BC6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50EB79E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521. 原始凭证必须具备经办单位领导人或其指定人员的签名或盖章。（√）</w:t>
      </w:r>
    </w:p>
    <w:p w14:paraId="0708ED7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522. 累计凭证是指在一定时期内多次记录发生的同类型经济业务的原始凭证（如限额领料单）。（√）</w:t>
      </w:r>
    </w:p>
    <w:p w14:paraId="3917B37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523. 记账凭证的日期必须与原始凭证的日期一致。（×）</w:t>
      </w:r>
    </w:p>
    <w:p w14:paraId="6BF8ED8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解析：记账凭证日期一般是填制凭证的日期，可晚于原始凭证日期。</w:t>
      </w:r>
    </w:p>
    <w:p w14:paraId="7FA82E3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524. 发现以前年度记账凭证有错误的，应当用蓝字填制一张更正的记账凭证。（√）</w:t>
      </w:r>
    </w:p>
    <w:p w14:paraId="269BD24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525. 活页式账簿便于分工记账，但容易散失或抽换账页。（√）</w:t>
      </w:r>
    </w:p>
    <w:p w14:paraId="230AFBF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526. 现金日记账和银行存款日记账必须逐日结出余额。（√）</w:t>
      </w:r>
    </w:p>
    <w:p w14:paraId="5675730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527. 多栏式明细账适用于收入、费用、成本类账户的明细核算。（√）</w:t>
      </w:r>
    </w:p>
    <w:p w14:paraId="6B641D9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528. 账簿记录发生错误时，不得涂改、挖补或刮擦，应按规定方法更正。（√）</w:t>
      </w:r>
    </w:p>
    <w:p w14:paraId="5F48229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529. 总账与明细账的核对属于账账核对。（√）</w:t>
      </w:r>
    </w:p>
    <w:p w14:paraId="012D798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530. 年度终了，日记账、总账和所有明细账必须更换新账。（×）</w:t>
      </w:r>
    </w:p>
    <w:p w14:paraId="19D2F15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解析：固定资产明细账等可连续使用，不必每年更换。</w:t>
      </w:r>
    </w:p>
    <w:p w14:paraId="3B306C5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46B5B7B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十四、财产清查与报表细节</w:t>
      </w:r>
    </w:p>
    <w:p w14:paraId="718AFD2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1F61A75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531. 不定期清查可以是全面清查，也可以是局部清查。（√）</w:t>
      </w:r>
    </w:p>
    <w:p w14:paraId="4B5BD06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532. 技术推算法适用于大量成堆、难以逐一清点的财产物资（如煤炭）。（√）</w:t>
      </w:r>
    </w:p>
    <w:p w14:paraId="070C7F5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533. 盘亏的固定资产，在批准前应借记“待处理财产损溢”，贷记“固定资产”。（×）</w:t>
      </w:r>
    </w:p>
    <w:p w14:paraId="4022241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解析：应借记“待处理财产损溢”“累计折旧”，贷记“固定资产”。</w:t>
      </w:r>
    </w:p>
    <w:p w14:paraId="193669E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534. 银行存款余额调节表中，企业已收银行未收的款项应调增银行对账单余额。（√）</w:t>
      </w:r>
    </w:p>
    <w:p w14:paraId="6572CCF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535. 财产清查中，对盘盈的存货，应按重置成本确定入账价值。（√）</w:t>
      </w:r>
    </w:p>
    <w:p w14:paraId="7B49B44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536. 资产负债表中“未分配利润”项目应根据“本年利润”和“利润分配”科目余额计算填列。（√）</w:t>
      </w:r>
    </w:p>
    <w:p w14:paraId="48DD796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537. 利润表中“税金及附加”项目包括增值税。（×）</w:t>
      </w:r>
    </w:p>
    <w:p w14:paraId="01E1DFF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解析：增值税是价外税，不通过“税金及附加”核算。</w:t>
      </w:r>
    </w:p>
    <w:p w14:paraId="25949C9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538. 现金流量表中“经营活动现金流量”包括销售商品收到的现金。（√）</w:t>
      </w:r>
    </w:p>
    <w:p w14:paraId="611A05E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539. 所有者权益变动表中“综合收益总额”项目应与利润表中“净利润”项目金额一致。（×）</w:t>
      </w:r>
    </w:p>
    <w:p w14:paraId="0056D43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解析：综合收益总额=净利润+其他综合收益税后净额，与净利润不一定一致。</w:t>
      </w:r>
    </w:p>
    <w:p w14:paraId="7F31A87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540. 财务报表附注是对财务报表的补充说明，不属于财务报表的组成部分。（×）</w:t>
      </w:r>
    </w:p>
    <w:p w14:paraId="5F465DC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解析：附注是财务报表的重要组成部分。</w:t>
      </w:r>
    </w:p>
    <w:p w14:paraId="4A0ACD5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4B71124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十五、会计核算与法规</w:t>
      </w:r>
    </w:p>
    <w:p w14:paraId="6361654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56049A8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541. 权责发生制下，凡是不属于当期的收入和费用，即使款项已在当期收付，也不应当作为当期的收入和费用。（√）</w:t>
      </w:r>
    </w:p>
    <w:p w14:paraId="5C776E8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542. 收付实现制适用于行政事业单位和小型企业。（√）</w:t>
      </w:r>
    </w:p>
    <w:p w14:paraId="734E9E7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543. 成本计算是将生产经营过程中发生的各种费用按成本计算对象进行归集和分配，确定各对象总成本和单位成本的过程。（√）</w:t>
      </w:r>
    </w:p>
    <w:p w14:paraId="30A7468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544. 企业计提的固定资产折旧应计入相关资产成本或当期损益。（√）</w:t>
      </w:r>
    </w:p>
    <w:p w14:paraId="4CDF85C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545. 会计档案的保管期限从会计年度终了后的第一天算起。（√）</w:t>
      </w:r>
    </w:p>
    <w:p w14:paraId="03B4D6D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546. 单位负责人对本单位的会计工作和会计资料的真实性、完整性负责。（√）</w:t>
      </w:r>
    </w:p>
    <w:p w14:paraId="1CDE1F7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547. 会计机构负责人必须具备会计师以上专业技术职务资格。（×）</w:t>
      </w:r>
    </w:p>
    <w:p w14:paraId="747C05B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解析：会计机构负责人需具备会计师资格或从事会计工作3年以上经历。</w:t>
      </w:r>
    </w:p>
    <w:p w14:paraId="2D45056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548. 会计人员发现账簿记录与实物不符时，应立即自行处理。（×）</w:t>
      </w:r>
    </w:p>
    <w:p w14:paraId="3280F91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解析：应先查明原因，按规定程序报批后处理。</w:t>
      </w:r>
    </w:p>
    <w:p w14:paraId="5AF165D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549. 伪造会计资料是指用涂改、挖补等手段改变会计凭证和账簿的真实内容。（×）</w:t>
      </w:r>
    </w:p>
    <w:p w14:paraId="38DFC7A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解析：伪造是虚构经济业务，变造是涂改挖补真实资料。</w:t>
      </w:r>
    </w:p>
    <w:p w14:paraId="62EC95C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550. 会计职业道德与会计法律制度均具有强制性。（×）</w:t>
      </w:r>
    </w:p>
    <w:p w14:paraId="0CA3F37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解析：会计职业道德主要靠自律，不具有强制性；法律制度具有强制性。</w:t>
      </w:r>
    </w:p>
    <w:p w14:paraId="231DF86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6F541BE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十六、资产与负债细节</w:t>
      </w:r>
    </w:p>
    <w:p w14:paraId="31DCF5E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1BEE22F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551. 库存现金的限额由企业自行确定，一般为3-5天的日常零星开支需要量。（√）</w:t>
      </w:r>
    </w:p>
    <w:p w14:paraId="64A660D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552. 企业银行存款日记账余额与银行对账单余额不一致一定是存在未达账项。（×）</w:t>
      </w:r>
    </w:p>
    <w:p w14:paraId="4B684E0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解析：可能存在记账错误。</w:t>
      </w:r>
    </w:p>
    <w:p w14:paraId="3DF2DC8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553. 应收账款计提坏账准备体现了谨慎性原则。（√）</w:t>
      </w:r>
    </w:p>
    <w:p w14:paraId="5C5A8FE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554. 原材料采用实际成本核算时，“在途物资”科目核算已采购但未入库的材料成本。（√）</w:t>
      </w:r>
    </w:p>
    <w:p w14:paraId="6E89C31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555. 固定资产折旧方法一经确定，不得随意变更，如需变更应在附注中说明。（√）</w:t>
      </w:r>
    </w:p>
    <w:p w14:paraId="36B7794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556. 无形资产摊销方法应当反映其经济利益的预期消耗方式，可采用直线法或生产总量法。（√）</w:t>
      </w:r>
    </w:p>
    <w:p w14:paraId="0E44003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557. 短期借款利息在预提或实际支付时均应通过“短期借款”科目核算。（×）</w:t>
      </w:r>
    </w:p>
    <w:p w14:paraId="0AA3919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解析：利息通过“应付利息”或“财务费用”核算，不直接计入“短期借款”。</w:t>
      </w:r>
    </w:p>
    <w:p w14:paraId="149FCF5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558. 应付职工薪酬包括职工工资、奖金、津贴、职工福利费、社会保险费等。（√）</w:t>
      </w:r>
    </w:p>
    <w:p w14:paraId="3BFD862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559. 企业代扣的个人所得税应通过“应交税费—应交个人所得税”科目核算。（√）</w:t>
      </w:r>
    </w:p>
    <w:p w14:paraId="6DB4427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560. 长期借款的利息费用一律计入财务费用。（×）</w:t>
      </w:r>
    </w:p>
    <w:p w14:paraId="43616BC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解析：符合资本化条件的计入相关资产成本（如在建工程）。</w:t>
      </w:r>
    </w:p>
    <w:p w14:paraId="5448E80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310083A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十七、所有者权益与收入费用</w:t>
      </w:r>
    </w:p>
    <w:p w14:paraId="49DD6A5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267B800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561. 实收资本是企业实际收到的投资者投入的资本，等于注册资本。（×）</w:t>
      </w:r>
    </w:p>
    <w:p w14:paraId="4D2D80D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解析：实收资本可能小于或等于注册资本（认缴制下）。</w:t>
      </w:r>
    </w:p>
    <w:p w14:paraId="799BCA7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562. 资本公积与实收资本均属于所有者投入资本的范畴。（√）</w:t>
      </w:r>
    </w:p>
    <w:p w14:paraId="017B9FA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563. 盈余公积包括法定盈余公积和任意盈余公积，法定盈余公积必须按净利润10%提取。（√）</w:t>
      </w:r>
    </w:p>
    <w:p w14:paraId="4B41097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564. 企业用盈余公积发放现金股利会导致所有者权益减少。（√）</w:t>
      </w:r>
    </w:p>
    <w:p w14:paraId="5E415F5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565. 收入会导致经济利益流入企业，但不包括所有者投入的资本。（√）</w:t>
      </w:r>
    </w:p>
    <w:p w14:paraId="0620CB1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566. 企业销售商品时给予的商业折扣应计入财务费用。（×）</w:t>
      </w:r>
    </w:p>
    <w:p w14:paraId="2C45FD2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解析：商业折扣直接从销售额中扣除，不单独核算。</w:t>
      </w:r>
    </w:p>
    <w:p w14:paraId="6E97C7C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567. 销售折让是指企业因售出商品质量不合格等原因而在售价上给予的减让，应冲减当期销售收入。（√）</w:t>
      </w:r>
    </w:p>
    <w:p w14:paraId="3E3C2EB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568. 管理费用包括企业行政管理部门发生的办公费、差旅费、业务招待费等。（√）</w:t>
      </w:r>
    </w:p>
    <w:p w14:paraId="7866677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569. 财务费用包括利息支出、汇兑损失、银行手续费等。（√）</w:t>
      </w:r>
    </w:p>
    <w:p w14:paraId="43684BC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570. 营业外收入和营业外支出影响企业的营业利润。（×）</w:t>
      </w:r>
    </w:p>
    <w:p w14:paraId="170ECDF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解析：营业外收支影响利润总额，不影响营业利润。</w:t>
      </w:r>
    </w:p>
    <w:p w14:paraId="1C35682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3B0F0ED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十八、后续判断</w:t>
      </w:r>
    </w:p>
    <w:p w14:paraId="3E140CA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w:t>
      </w:r>
    </w:p>
    <w:p w14:paraId="47DC0A8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571. 会计科目是设置账户的依据，账户是会计科目的具体运用。（√）</w:t>
      </w:r>
    </w:p>
    <w:p w14:paraId="4787ED9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572. 借贷记账法下，账户的余额方向一般与增加额方向一致。（√）</w:t>
      </w:r>
    </w:p>
    <w:p w14:paraId="27B3444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573. 原始凭证金额有误的，应由出具单位重开，不得在原始凭证上更正。（√）</w:t>
      </w:r>
    </w:p>
    <w:p w14:paraId="3D6EFF2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574. 登记账簿时，发生的空行、空页应划线注销，或注明“此行空白”“此页空白”并盖章。（√）</w:t>
      </w:r>
    </w:p>
    <w:p w14:paraId="5DB0104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575. 财产清查中，盘亏的存货属于自然灾害造成的，经批准后计入营业外支出。（√）</w:t>
      </w:r>
    </w:p>
    <w:p w14:paraId="7721E0B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576. 资产负债表中“应收账款”项目应根据“应收账款”明细账借方余额和“预收账款”明细账借方余额合计填列。（√）</w:t>
      </w:r>
    </w:p>
    <w:p w14:paraId="1B8B63A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577. 利润表中“营业成本”项目包括主营业务成本和其他业务成本。（√）</w:t>
      </w:r>
    </w:p>
    <w:p w14:paraId="4F7BEBC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578. 现金流量表中“投资活动现金流量”包括购建固定资产支付的现金。（√）</w:t>
      </w:r>
    </w:p>
    <w:p w14:paraId="01B63DB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579. 企业外购无形资产的成本包括购买价款、相关税费以及直接归属于使该项资产达到预定用途的其他支出。（√）</w:t>
      </w:r>
    </w:p>
    <w:p w14:paraId="585B735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580. 长期待摊费用在受益期内平均摊销，摊销时计入当期损益。（√）</w:t>
      </w:r>
    </w:p>
    <w:p w14:paraId="173A80B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581. 应付票据到期无力支付时，商业承兑汇票应转入“应付账款”，银行承兑汇票应转入“短期借款”。（√）</w:t>
      </w:r>
    </w:p>
    <w:p w14:paraId="6DD960C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582. 企业发生的职工福利费应根据受益对象计入相关资产成本或当期损益。（√）</w:t>
      </w:r>
    </w:p>
    <w:p w14:paraId="527A020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583. 小规模纳税人增值税征收率为3%（或5%特定业务），不得抵扣进项税额。（√）</w:t>
      </w:r>
    </w:p>
    <w:p w14:paraId="049B702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584. 资本公积转增资本会导致所有者权益总额减少。（×）</w:t>
      </w:r>
    </w:p>
    <w:p w14:paraId="036D089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解析：资本公积转增资本是所有者权益内部变动，总额不变。</w:t>
      </w:r>
    </w:p>
    <w:p w14:paraId="195B4C2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585. 企业发生的与日常活动无关的利得应计入营业外收入。（√）</w:t>
      </w:r>
    </w:p>
    <w:p w14:paraId="00871475">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586. 费用是企业在日常活动中发生的、会导致所有者权益减少的、与向所有者分配利润无关的经济利益总流出。（√）</w:t>
      </w:r>
    </w:p>
    <w:p w14:paraId="7B8C9FA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587. 会计凭证的传递程序和时间应由企业根据实际情况自行确定。（√）</w:t>
      </w:r>
    </w:p>
    <w:p w14:paraId="6D5B9C8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588. 总分类账与明细分类账的平行登记要求登记的依据、期间、方向和金额一致。（√）</w:t>
      </w:r>
    </w:p>
    <w:p w14:paraId="617B4F4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589. 银行存款余额调节表调节后的余额相等，说明双方记账一定正确。（×）</w:t>
      </w:r>
    </w:p>
    <w:p w14:paraId="7E84412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解析：可能存在双方同时记错金额的情况，调节后余额仍相等。</w:t>
      </w:r>
    </w:p>
    <w:p w14:paraId="13FC685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590. 企业编制财务报表的目标是向财务报表使用者提供与企业财务状况、经营成果和现金流量等有关的会计信息。（√）</w:t>
      </w:r>
    </w:p>
    <w:p w14:paraId="249A562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591. 会计主体可以是一个企业，也可以是企业内部的一个部门。（√）</w:t>
      </w:r>
    </w:p>
    <w:p w14:paraId="71B4FC8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592. 持续经营假设是会计分期假设的前提。（√）</w:t>
      </w:r>
    </w:p>
    <w:p w14:paraId="5D00D99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593. “预付账款”科目期末余额在贷方的，应在资产负债表“应付账款”项目中填列。（√）</w:t>
      </w:r>
    </w:p>
    <w:p w14:paraId="218A01A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594. 复式记账法可以全面、系统地反映经济业务的全貌。（√）</w:t>
      </w:r>
    </w:p>
    <w:p w14:paraId="03C30B9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595. 原始凭证是会计核算的原始依据，记账凭证是登记账簿的直接依据。（√）</w:t>
      </w:r>
    </w:p>
    <w:p w14:paraId="22957FD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596. 登记账簿时，文字和数字的书写应占格距的二分之一，以便更正。（√）</w:t>
      </w:r>
    </w:p>
    <w:p w14:paraId="30F0724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597. 对账是为了保证账簿记录的真实性、完整性和准确性。（√）</w:t>
      </w:r>
    </w:p>
    <w:p w14:paraId="175A743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598. 全面清查范围广、工作量大，一般在年度终了或企业合并、撤销时进行。（√）</w:t>
      </w:r>
    </w:p>
    <w:p w14:paraId="6943F68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599. 资产负债表中“存货”项目应根据“原材料”“库存商品”“生产成本”等科目余额合计填列。（√）</w:t>
      </w:r>
    </w:p>
    <w:p w14:paraId="1381AB2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600. 利润表中“营业利润”项目计算正确与否直接影响利润总额和净利润的计算。（√）</w:t>
      </w:r>
    </w:p>
    <w:p w14:paraId="734E41B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601. 会计要素是对会计对象的基本分类，是会计核算对象的具体化。（√）</w:t>
      </w:r>
    </w:p>
    <w:p w14:paraId="271ABAD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602. 资产的确认条件之一是与该资源有关的经济利益很可能流入企业。（√）</w:t>
      </w:r>
    </w:p>
    <w:p w14:paraId="5F49E47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603. 负债的确认条件之一是未来流出的经济利益金额能够可靠地计量。（√）</w:t>
      </w:r>
    </w:p>
    <w:p w14:paraId="049ECBA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604. 所有者权益的确认主要依赖于资产和负债的确认。（√）</w:t>
      </w:r>
    </w:p>
    <w:p w14:paraId="60BD6C0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605. 收入的确认除满足定义外，还需满足相关经济利益很可能流入企业等条件。（√）</w:t>
      </w:r>
    </w:p>
    <w:p w14:paraId="5F3D2FE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606. 费用的确认应遵循权责发生制原则和配比原则。（√）</w:t>
      </w:r>
    </w:p>
    <w:p w14:paraId="7E97B43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607. 会计科目按其反映的经济内容不同，分为资产类、负债类、所有者权益类、成本类和损益类。（√）</w:t>
      </w:r>
    </w:p>
    <w:p w14:paraId="6DE515B2">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608. 账户的本期借方发生额合计等于本期贷方发生额合计。（×）</w:t>
      </w:r>
    </w:p>
    <w:p w14:paraId="55C4363C">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解析：全部账户借方发生额合计等于全部账户贷方发生额合计，单个账户不一定。</w:t>
      </w:r>
    </w:p>
    <w:p w14:paraId="557BA40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609. 原始凭证按填制手续不同分为一次凭证、累计凭证和汇总凭证。（√）</w:t>
      </w:r>
    </w:p>
    <w:p w14:paraId="2D0289CE">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610. 记账凭证按填列方式不同分为单式记账凭证和复式记账凭证。（√）</w:t>
      </w:r>
    </w:p>
    <w:p w14:paraId="7FBA996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611. 现金日记账和银行存款日记账必须采用订本式账簿，不得用银行对账单代替。（√）</w:t>
      </w:r>
    </w:p>
    <w:p w14:paraId="0FEB19BF">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612. 账簿中书写的文字和数字上面要留有适当空格，不要写满格，一般应占格距的三分之一。（×）</w:t>
      </w:r>
    </w:p>
    <w:p w14:paraId="1A62CFC6">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解析：一般占格距的二分之一。</w:t>
      </w:r>
    </w:p>
    <w:p w14:paraId="5DA1D02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613. 结账时，对没有余额的账户，应在“借或贷”栏内写“平”字，并在余额栏内用“0”表示。（√）</w:t>
      </w:r>
    </w:p>
    <w:p w14:paraId="1F0A5497">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614. 财产清查中，对盘盈的固定资产应按重置成本入账。（√）</w:t>
      </w:r>
    </w:p>
    <w:p w14:paraId="14E4A35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615. 企业清查的各种财产损溢，在期末结账前尚未经批准的，不得处理。（×）</w:t>
      </w:r>
    </w:p>
    <w:p w14:paraId="38F381E9">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解析：期末应先按规定处理，待批准后调整原处理金额。</w:t>
      </w:r>
    </w:p>
    <w:p w14:paraId="1AC8171D">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616. 资产负债表中“固定资产”项目应根据“固定资产”科目余额减去“累计折旧”和“固定资产减值准备”后的金额填列。（√）</w:t>
      </w:r>
    </w:p>
    <w:p w14:paraId="74D2C27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617. 利润表中“其他业务收入”和“其他业务成本”项目应分别列示。（×）</w:t>
      </w:r>
    </w:p>
    <w:p w14:paraId="6D9BEA1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解析：利润表中“营业收入”含主营业务收入和其他业务收入，“营业成本”含主营业务成本和其他业务成本，不单独列示其他业务收支。</w:t>
      </w:r>
    </w:p>
    <w:p w14:paraId="24DABA4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618. 现金流量表以现金及现金等价物为基础编制，现金等价物是指期限短、流动性强、易于转换为已知金额现金、价值变动风险很小的投资。（√）</w:t>
      </w:r>
    </w:p>
    <w:p w14:paraId="7ADDDD61">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619. 所有者权益变动表是反映构成所有者权益的各组成部分当期增减变动情况的报表。（√）</w:t>
      </w:r>
    </w:p>
    <w:p w14:paraId="11DCEDF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620. 企业对外提供的财务报表应当由单位负责人、主管会计工作的负责人、会计机构负责人签名并盖章。（√）</w:t>
      </w:r>
    </w:p>
    <w:p w14:paraId="2B1B691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621. 权责发生制比收付实现制更能准确反映企业的经营成果。（√）</w:t>
      </w:r>
    </w:p>
    <w:p w14:paraId="0C9F347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622. 会计核算方法是相互联系、相互配合的，构成一个完整的方法体系。（√）</w:t>
      </w:r>
    </w:p>
    <w:p w14:paraId="4295053B">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623. 企业计提的存货跌价准备应计入资产减值损失。（√）</w:t>
      </w:r>
    </w:p>
    <w:p w14:paraId="56E3D478">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624. 企业购入的无形资产，无论是否使用，都应自取得当月起开始摊销。（√）</w:t>
      </w:r>
    </w:p>
    <w:p w14:paraId="13E95A50">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625. 长期借款的利息费用在资产负债表日应按实际利率计算确定。（√）</w:t>
      </w:r>
    </w:p>
    <w:p w14:paraId="0A454483">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626. 应付债券的利息费用应根据面值和票面利率计算确定。（×）</w:t>
      </w:r>
    </w:p>
    <w:p w14:paraId="75F4935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解析：应按摊余成本和实际利率计算确定，面值和票面利率计算的是应付利息。</w:t>
      </w:r>
    </w:p>
    <w:p w14:paraId="618093DA">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627. 实收资本的构成比例是确定所有者在企业所有者权益中份额的基础。（√）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23440C"/>
    <w:rsid w:val="3FBA6DA0"/>
    <w:rsid w:val="74377E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8293</Words>
  <Characters>8895</Characters>
  <Lines>0</Lines>
  <Paragraphs>0</Paragraphs>
  <TotalTime>3</TotalTime>
  <ScaleCrop>false</ScaleCrop>
  <LinksUpToDate>false</LinksUpToDate>
  <CharactersWithSpaces>9167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2025-07-18T01:39:00Z</dcterms:created>
  <dc:creator>john</dc:creator>
  <cp:lastModifiedBy>夜猫</cp:lastModifiedBy>
  <dcterms:modified xsi:type="dcterms:W3CDTF">2025-09-16T07:51:14Z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eyJoZGlkIjoiM2M5OTgzMTEyOTc0OWNjMDhkYTQxODBlNjgxYWViNzMiLCJ1c2VySWQiOiIzMjQ5MDI3NTAifQ==</vt:lpwstr>
  </property>
  <property fmtid="{D5CDD505-2E9C-101B-9397-08002B2CF9AE}" pid="4" name="ICV">
    <vt:lpwstr>85F7A7129C94474C85F38E98808ABB50_12</vt:lpwstr>
  </property>
</Properties>
</file>